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D125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D125C4">
              <w:rPr>
                <w:rFonts w:ascii="Cambria" w:hAnsi="Cambria" w:cstheme="minorHAnsi"/>
                <w:sz w:val="20"/>
                <w:szCs w:val="20"/>
              </w:rPr>
              <w:t>Kültür Hizmetleri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66BB9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D125C4">
              <w:rPr>
                <w:rFonts w:ascii="Cambria" w:hAnsi="Cambria" w:cstheme="minorHAnsi"/>
                <w:sz w:val="20"/>
                <w:szCs w:val="20"/>
              </w:rPr>
              <w:t>Üniversitemiz Öğrenci Konseyi ile ilgili yazışmaları yapmak, seçimleri takip etmek, öğrenci konseyine gelen yazıları tebliğ etmek,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ültürel faaliyetler kapsamında </w:t>
            </w:r>
            <w:r w:rsidRPr="00D125C4">
              <w:rPr>
                <w:rFonts w:ascii="Cambria" w:hAnsi="Cambria" w:cstheme="minorHAnsi"/>
                <w:sz w:val="20"/>
                <w:szCs w:val="20"/>
              </w:rPr>
              <w:t>yapılacak etkinlikleri planlamak ve yürütmek,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Öğrenci Kulüpleri Yönergesine göre kulüplerin yapacağı işlemleri organize etmek,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Kültürel faaliyetlerin yolluk-beslenme-konaklama vb. işlemlerini yapmak,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Kalite Yönetim işlemlerini yürütmek,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Performans Programının izlenmesi,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Birim Faaliyet raporlarının takibini yapmak,</w:t>
            </w:r>
          </w:p>
          <w:p w:rsidR="00D125C4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5C4">
              <w:rPr>
                <w:rFonts w:ascii="Cambria" w:hAnsi="Cambria" w:cstheme="minorHAnsi"/>
                <w:sz w:val="20"/>
                <w:szCs w:val="20"/>
              </w:rPr>
              <w:t>Öğrenci ilişik kesme işlemlerini yapmak,</w:t>
            </w:r>
          </w:p>
          <w:p w:rsidR="00D125C4" w:rsidRPr="007236EA" w:rsidRDefault="00D125C4" w:rsidP="00D125C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125C4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B7" w:rsidRDefault="00E018B7">
      <w:pPr>
        <w:spacing w:after="0" w:line="240" w:lineRule="auto"/>
      </w:pPr>
      <w:r>
        <w:separator/>
      </w:r>
    </w:p>
  </w:endnote>
  <w:endnote w:type="continuationSeparator" w:id="0">
    <w:p w:rsidR="00E018B7" w:rsidRDefault="00E0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125C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125C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B7" w:rsidRDefault="00E018B7">
      <w:pPr>
        <w:spacing w:after="0" w:line="240" w:lineRule="auto"/>
      </w:pPr>
      <w:r>
        <w:separator/>
      </w:r>
    </w:p>
  </w:footnote>
  <w:footnote w:type="continuationSeparator" w:id="0">
    <w:p w:rsidR="00E018B7" w:rsidRDefault="00E0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018B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039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5C4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18B7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54A9-95F3-4032-ADB6-0E4B59C5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2021-11-13T20:42:00Z</dcterms:created>
  <dcterms:modified xsi:type="dcterms:W3CDTF">2021-11-19T12:20:00Z</dcterms:modified>
</cp:coreProperties>
</file>